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D90B8" w14:textId="4BAE5ECE" w:rsidR="00F623E5" w:rsidRDefault="00F623E5" w:rsidP="00F623E5">
      <w:pPr>
        <w:pStyle w:val="Standard"/>
        <w:pageBreakBefore/>
        <w:autoSpaceDE w:val="0"/>
        <w:ind w:left="113" w:right="57"/>
        <w:jc w:val="right"/>
      </w:pPr>
      <w:r>
        <w:rPr>
          <w:rFonts w:ascii="Arial" w:hAnsi="Arial" w:cs="Arial"/>
          <w:b/>
          <w:sz w:val="20"/>
          <w:szCs w:val="20"/>
        </w:rPr>
        <w:t xml:space="preserve">Annexe </w:t>
      </w:r>
      <w:r w:rsidR="00DC13A5">
        <w:rPr>
          <w:rFonts w:ascii="Arial" w:hAnsi="Arial" w:cs="Arial"/>
          <w:b/>
          <w:sz w:val="20"/>
          <w:szCs w:val="20"/>
        </w:rPr>
        <w:t>Description des opérations</w:t>
      </w:r>
    </w:p>
    <w:p w14:paraId="34A5C6A6" w14:textId="77777777" w:rsidR="00F623E5" w:rsidRDefault="00F623E5" w:rsidP="00F623E5">
      <w:pPr>
        <w:pStyle w:val="Textbody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center"/>
        <w:rPr>
          <w:rFonts w:ascii="Tahoma" w:hAnsi="Tahoma" w:cs="Arial"/>
          <w:b/>
          <w:bCs/>
          <w:sz w:val="20"/>
          <w:szCs w:val="20"/>
        </w:rPr>
      </w:pPr>
      <w:r>
        <w:rPr>
          <w:rFonts w:ascii="Tahoma" w:hAnsi="Tahoma" w:cs="Arial"/>
          <w:b/>
          <w:bCs/>
          <w:sz w:val="20"/>
          <w:szCs w:val="20"/>
        </w:rPr>
        <w:t xml:space="preserve">PSN 2023 -2027 </w:t>
      </w:r>
    </w:p>
    <w:p w14:paraId="56C2A60B" w14:textId="77777777" w:rsidR="00F623E5" w:rsidRDefault="00F623E5" w:rsidP="00F623E5">
      <w:pPr>
        <w:pStyle w:val="Textbody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center"/>
        <w:rPr>
          <w:rFonts w:ascii="Tahoma" w:hAnsi="Tahoma" w:cs="Arial"/>
          <w:b/>
          <w:bCs/>
          <w:sz w:val="20"/>
          <w:szCs w:val="20"/>
        </w:rPr>
      </w:pPr>
      <w:r>
        <w:rPr>
          <w:rFonts w:ascii="Tahoma" w:hAnsi="Tahoma" w:cs="Arial"/>
          <w:b/>
          <w:bCs/>
          <w:sz w:val="20"/>
          <w:szCs w:val="20"/>
        </w:rPr>
        <w:t>Mesure « Défense des forêts contre l'incendie – DFCI »</w:t>
      </w:r>
    </w:p>
    <w:p w14:paraId="0468E8BD" w14:textId="16E7034E" w:rsidR="00F623E5" w:rsidRDefault="00DC13A5" w:rsidP="00F623E5">
      <w:pPr>
        <w:pStyle w:val="Textbody"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jc w:val="center"/>
      </w:pPr>
      <w:r>
        <w:rPr>
          <w:rFonts w:ascii="Tahoma" w:hAnsi="Tahoma" w:cs="Arial"/>
          <w:b/>
          <w:bCs/>
          <w:sz w:val="20"/>
          <w:szCs w:val="20"/>
        </w:rPr>
        <w:t>D</w:t>
      </w:r>
      <w:r w:rsidR="00C36AD3">
        <w:rPr>
          <w:rFonts w:ascii="Tahoma" w:hAnsi="Tahoma" w:cs="Arial"/>
          <w:b/>
          <w:bCs/>
          <w:sz w:val="20"/>
          <w:szCs w:val="20"/>
        </w:rPr>
        <w:t>escription des opérations</w:t>
      </w:r>
    </w:p>
    <w:p w14:paraId="47B54DFC" w14:textId="77777777" w:rsidR="001B38A2" w:rsidRPr="001B38A2" w:rsidRDefault="001B38A2" w:rsidP="001B38A2">
      <w:pPr>
        <w:pStyle w:val="Paragraphedeliste"/>
        <w:numPr>
          <w:ilvl w:val="0"/>
          <w:numId w:val="1"/>
        </w:numPr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>Description des opérations</w:t>
      </w:r>
    </w:p>
    <w:p w14:paraId="117DA6A6" w14:textId="77777777" w:rsidR="001B38A2" w:rsidRPr="001B38A2" w:rsidRDefault="001B38A2" w:rsidP="001B38A2">
      <w:pPr>
        <w:pStyle w:val="Paragraphedeliste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1B38A2">
        <w:rPr>
          <w:rFonts w:ascii="Tahoma" w:hAnsi="Tahoma" w:cs="Tahoma"/>
          <w:sz w:val="20"/>
          <w:szCs w:val="20"/>
        </w:rPr>
        <w:t>Investissements matériels et travaux :</w:t>
      </w:r>
    </w:p>
    <w:p w14:paraId="1C6EE993" w14:textId="77777777" w:rsidR="001B38A2" w:rsidRDefault="001B38A2"/>
    <w:tbl>
      <w:tblPr>
        <w:tblW w:w="141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8"/>
        <w:gridCol w:w="2409"/>
        <w:gridCol w:w="1418"/>
        <w:gridCol w:w="1559"/>
        <w:gridCol w:w="1418"/>
        <w:gridCol w:w="1842"/>
        <w:gridCol w:w="993"/>
        <w:gridCol w:w="1275"/>
      </w:tblGrid>
      <w:tr w:rsidR="00C36AD3" w:rsidRPr="00C36AD3" w14:paraId="47A56135" w14:textId="77777777" w:rsidTr="000626E8"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0379E0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b/>
                <w:bCs/>
                <w:sz w:val="20"/>
                <w:szCs w:val="20"/>
              </w:rPr>
              <w:t>Nature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677F89" w14:textId="77777777" w:rsidR="00C36AD3" w:rsidRPr="00C36AD3" w:rsidRDefault="00C36AD3" w:rsidP="00C36AD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947998" w14:textId="77777777" w:rsidR="00C36AD3" w:rsidRPr="00C36AD3" w:rsidRDefault="00C36AD3" w:rsidP="00C36AD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36AD3">
              <w:rPr>
                <w:rFonts w:ascii="Tahoma" w:hAnsi="Tahoma" w:cs="Tahoma"/>
                <w:b/>
                <w:bCs/>
                <w:sz w:val="20"/>
                <w:szCs w:val="20"/>
              </w:rPr>
              <w:t>Création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09995C" w14:textId="77777777" w:rsidR="00C36AD3" w:rsidRPr="00C36AD3" w:rsidRDefault="00C36AD3" w:rsidP="00C36AD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36AD3">
              <w:rPr>
                <w:rFonts w:ascii="Tahoma" w:hAnsi="Tahoma" w:cs="Tahoma"/>
                <w:b/>
                <w:bCs/>
                <w:sz w:val="20"/>
                <w:szCs w:val="20"/>
              </w:rPr>
              <w:t>Amélioration ou Normalisation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4D096E" w14:textId="77777777" w:rsidR="00C36AD3" w:rsidRPr="00C36AD3" w:rsidRDefault="00C36AD3" w:rsidP="00C36AD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36AD3">
              <w:rPr>
                <w:rFonts w:ascii="Tahoma" w:hAnsi="Tahoma" w:cs="Tahoma"/>
                <w:b/>
                <w:bCs/>
                <w:sz w:val="20"/>
                <w:szCs w:val="20"/>
              </w:rPr>
              <w:t>Prix unitaire HT (€) et unité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6FA4D8" w14:textId="77777777" w:rsidR="00C36AD3" w:rsidRPr="00C36AD3" w:rsidRDefault="00C36AD3" w:rsidP="00C36A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b/>
                <w:bCs/>
                <w:sz w:val="20"/>
                <w:szCs w:val="20"/>
              </w:rPr>
              <w:t>Montant prévisionnel HT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13C1D1" w14:textId="77777777" w:rsidR="00C36AD3" w:rsidRPr="00C36AD3" w:rsidRDefault="00C36AD3" w:rsidP="00C36AD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36AD3">
              <w:rPr>
                <w:rFonts w:ascii="Tahoma" w:hAnsi="Tahoma" w:cs="Tahoma"/>
                <w:b/>
                <w:bCs/>
                <w:sz w:val="20"/>
                <w:szCs w:val="20"/>
              </w:rPr>
              <w:t>N° devis retenu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FF5679" w14:textId="77777777" w:rsidR="00C36AD3" w:rsidRPr="00C36AD3" w:rsidRDefault="00C36AD3" w:rsidP="00C36AD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b/>
                <w:bCs/>
                <w:sz w:val="20"/>
                <w:szCs w:val="20"/>
              </w:rPr>
              <w:t>N°</w:t>
            </w:r>
            <w:r w:rsidR="001B38A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C36AD3">
              <w:rPr>
                <w:rFonts w:ascii="Tahoma" w:hAnsi="Tahoma" w:cs="Tahoma"/>
                <w:b/>
                <w:bCs/>
                <w:sz w:val="20"/>
                <w:szCs w:val="20"/>
              </w:rPr>
              <w:t>devis non retenu</w:t>
            </w:r>
          </w:p>
        </w:tc>
      </w:tr>
      <w:tr w:rsidR="001B38A2" w:rsidRPr="00C36AD3" w14:paraId="4E28056D" w14:textId="77777777" w:rsidTr="000626E8">
        <w:trPr>
          <w:trHeight w:hRule="exact" w:val="567"/>
        </w:trPr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8F14D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Pistes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1EFC68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C5F122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km</w:t>
            </w:r>
            <w:proofErr w:type="gram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C06689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km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2A970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F0816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A0CCB7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DA7E31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38A2" w:rsidRPr="00C36AD3" w14:paraId="077E4A8B" w14:textId="77777777" w:rsidTr="000626E8">
        <w:trPr>
          <w:trHeight w:hRule="exact" w:val="1417"/>
        </w:trPr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650887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Bandes de sécurité visant à sécuriser les infrastructures (débroussaillement, élagage DFCI, mises à distance des arbres maintenus ...)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F050C64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B94127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km</w:t>
            </w:r>
            <w:proofErr w:type="gram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055380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km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6149A3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52E108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8FE29F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F5CB20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38A2" w:rsidRPr="00C36AD3" w14:paraId="14C6AE4B" w14:textId="77777777" w:rsidTr="000626E8">
        <w:trPr>
          <w:cantSplit/>
          <w:trHeight w:hRule="exact" w:val="567"/>
        </w:trPr>
        <w:tc>
          <w:tcPr>
            <w:tcW w:w="3258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FE67A7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Points d'eau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DB2B23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Citerne – Bassin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12C3C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nb</w:t>
            </w:r>
            <w:proofErr w:type="gram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ED1F2E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nb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D1ED8B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92D26D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9F6CC6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1CC537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38A2" w:rsidRPr="00C36AD3" w14:paraId="218EC1EC" w14:textId="77777777" w:rsidTr="000626E8">
        <w:trPr>
          <w:cantSplit/>
          <w:trHeight w:hRule="exact" w:val="567"/>
        </w:trPr>
        <w:tc>
          <w:tcPr>
            <w:tcW w:w="3258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192886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3455C6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Poteau – Bouche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CB7681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nb</w:t>
            </w:r>
            <w:proofErr w:type="gram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8E0A1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nb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258B97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68F007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CD240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EBA7BD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38A2" w:rsidRPr="00C36AD3" w14:paraId="67205C67" w14:textId="77777777" w:rsidTr="000626E8">
        <w:trPr>
          <w:cantSplit/>
          <w:trHeight w:hRule="exact" w:val="567"/>
        </w:trPr>
        <w:tc>
          <w:tcPr>
            <w:tcW w:w="3258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B2406A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5E1FDD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Point naturel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F936C6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nb</w:t>
            </w:r>
            <w:proofErr w:type="gram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B753CC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nb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169B57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523778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26A86D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18090F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38A2" w:rsidRPr="00C36AD3" w14:paraId="21810731" w14:textId="77777777" w:rsidTr="000626E8">
        <w:trPr>
          <w:cantSplit/>
          <w:trHeight w:hRule="exact" w:val="567"/>
        </w:trPr>
        <w:tc>
          <w:tcPr>
            <w:tcW w:w="3258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85D5C6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66FE86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Autres : ………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63F1C3F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nb</w:t>
            </w:r>
            <w:proofErr w:type="gram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2B4DE4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nb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57F5BA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7AA881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9F1EBB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6A9272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38A2" w:rsidRPr="00C36AD3" w14:paraId="466BD1F1" w14:textId="77777777" w:rsidTr="000626E8">
        <w:trPr>
          <w:cantSplit/>
          <w:trHeight w:hRule="exact" w:val="567"/>
        </w:trPr>
        <w:tc>
          <w:tcPr>
            <w:tcW w:w="3258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FDAC3A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Système de surveillance fixe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C52D93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Tour de guet – Vigie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27227A9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nb</w:t>
            </w:r>
            <w:proofErr w:type="gram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684E4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nb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8F78AC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151C86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F429CD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F497AE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38A2" w:rsidRPr="00C36AD3" w14:paraId="142B29C8" w14:textId="77777777" w:rsidTr="000626E8">
        <w:trPr>
          <w:cantSplit/>
          <w:trHeight w:hRule="exact" w:val="567"/>
        </w:trPr>
        <w:tc>
          <w:tcPr>
            <w:tcW w:w="3258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61DB53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27D1A7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Autres :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A2A69F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nb</w:t>
            </w:r>
            <w:proofErr w:type="gram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DEE90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nb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09E34B0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5835E7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18C353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0A09EA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38A2" w:rsidRPr="00C36AD3" w14:paraId="1524D721" w14:textId="77777777" w:rsidTr="000626E8">
        <w:trPr>
          <w:trHeight w:hRule="exact" w:val="567"/>
        </w:trPr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EE93FA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Coupure de combustible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AFD21D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1C526B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9288F9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9D7179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1737EE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C95A6F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9F3E46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38A2" w:rsidRPr="00C36AD3" w14:paraId="3ACED862" w14:textId="77777777" w:rsidTr="000626E8">
        <w:trPr>
          <w:cantSplit/>
          <w:trHeight w:hRule="exact" w:val="567"/>
        </w:trPr>
        <w:tc>
          <w:tcPr>
            <w:tcW w:w="3258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5DBC58" w14:textId="77777777" w:rsidR="00C36AD3" w:rsidRPr="00C36AD3" w:rsidRDefault="001B38A2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1B38A2">
              <w:rPr>
                <w:rFonts w:ascii="Tahoma" w:hAnsi="Tahoma" w:cs="Tahoma"/>
                <w:i/>
                <w:sz w:val="20"/>
                <w:szCs w:val="20"/>
                <w:u w:val="single"/>
              </w:rPr>
              <w:lastRenderedPageBreak/>
              <w:t>Pour la suberaie :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36AD3" w:rsidRPr="00C36AD3">
              <w:rPr>
                <w:rFonts w:ascii="Tahoma" w:hAnsi="Tahoma" w:cs="Tahoma"/>
                <w:sz w:val="20"/>
                <w:szCs w:val="20"/>
              </w:rPr>
              <w:t>Opérations de sylviculture</w:t>
            </w:r>
            <w:r>
              <w:rPr>
                <w:rFonts w:ascii="Tahoma" w:hAnsi="Tahoma" w:cs="Tahoma"/>
                <w:sz w:val="20"/>
                <w:szCs w:val="20"/>
              </w:rPr>
              <w:t xml:space="preserve"> liées à des équipements DFCI (pistes, coupures)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0F4E04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Élagage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30C553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0EBAC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200B8E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682752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B93B60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27896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38A2" w:rsidRPr="00C36AD3" w14:paraId="1147CB20" w14:textId="77777777" w:rsidTr="000626E8">
        <w:trPr>
          <w:cantSplit/>
          <w:trHeight w:hRule="exact" w:val="567"/>
        </w:trPr>
        <w:tc>
          <w:tcPr>
            <w:tcW w:w="3258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5008A3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68114F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Éclaircie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6CD119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9E9E4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2AB65F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A35DB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4EEB0D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9C4D22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38A2" w:rsidRPr="00C36AD3" w14:paraId="2A701347" w14:textId="77777777" w:rsidTr="000626E8">
        <w:trPr>
          <w:cantSplit/>
          <w:trHeight w:hRule="exact" w:val="567"/>
        </w:trPr>
        <w:tc>
          <w:tcPr>
            <w:tcW w:w="3258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483FD4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C55A2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Démasclage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2004C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D63F6C6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FED17C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B76DCB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7FBE660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C1E4B6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38A2" w:rsidRPr="00C36AD3" w14:paraId="3F6BD273" w14:textId="77777777" w:rsidTr="000626E8">
        <w:trPr>
          <w:cantSplit/>
          <w:trHeight w:hRule="exact" w:val="567"/>
        </w:trPr>
        <w:tc>
          <w:tcPr>
            <w:tcW w:w="3258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8A059B2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9DBF68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Levée de brûlés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C4C609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EE052A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48D116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89FA2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4E21AA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6E4C24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38A2" w:rsidRPr="00C36AD3" w14:paraId="3D383728" w14:textId="77777777" w:rsidTr="000626E8">
        <w:trPr>
          <w:cantSplit/>
          <w:trHeight w:hRule="exact" w:val="567"/>
        </w:trPr>
        <w:tc>
          <w:tcPr>
            <w:tcW w:w="3258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7569A9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6330BF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Débroussaillement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51B347" w14:textId="77777777" w:rsidR="00C36AD3" w:rsidRPr="00C36AD3" w:rsidRDefault="001B38A2" w:rsidP="00C36AD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="00C36AD3" w:rsidRPr="00C36AD3">
              <w:rPr>
                <w:rFonts w:ascii="Tahoma" w:hAnsi="Tahoma" w:cs="Tahoma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5784DC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A90B799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E053F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019CA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E33A17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38A2" w:rsidRPr="00C36AD3" w14:paraId="63E4DF66" w14:textId="77777777" w:rsidTr="000626E8">
        <w:trPr>
          <w:cantSplit/>
          <w:trHeight w:hRule="exact" w:val="1417"/>
        </w:trPr>
        <w:tc>
          <w:tcPr>
            <w:tcW w:w="3258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A8D937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Opérations </w:t>
            </w:r>
            <w:r w:rsidR="001B38A2">
              <w:rPr>
                <w:rFonts w:ascii="Tahoma" w:hAnsi="Tahoma" w:cs="Tahoma"/>
                <w:sz w:val="20"/>
                <w:szCs w:val="20"/>
              </w:rPr>
              <w:t>de sylviculture préventive</w:t>
            </w:r>
            <w:r w:rsidRPr="00C36AD3">
              <w:rPr>
                <w:rFonts w:ascii="Tahoma" w:hAnsi="Tahoma" w:cs="Tahoma"/>
                <w:sz w:val="20"/>
                <w:szCs w:val="20"/>
              </w:rPr>
              <w:t xml:space="preserve"> (hors suberaie)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A1EB18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Élagage, élimination de la végétation concurrente et broyage des rémanents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C4E8EF" w14:textId="77777777" w:rsidR="00C36AD3" w:rsidRPr="00C36AD3" w:rsidRDefault="001B38A2" w:rsidP="00C36AD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="00C36AD3" w:rsidRPr="00C36AD3">
              <w:rPr>
                <w:rFonts w:ascii="Tahoma" w:hAnsi="Tahoma" w:cs="Tahoma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B29044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95B70A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9BCAA8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BA6893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4A8534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38A2" w:rsidRPr="00C36AD3" w14:paraId="380AD920" w14:textId="77777777" w:rsidTr="000626E8">
        <w:trPr>
          <w:cantSplit/>
          <w:trHeight w:hRule="exact" w:val="567"/>
        </w:trPr>
        <w:tc>
          <w:tcPr>
            <w:tcW w:w="3258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5B3F2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924847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>Autres :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EBC3D5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C4758E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 w:rsidRPr="00C36A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C36AD3">
              <w:rPr>
                <w:rFonts w:ascii="Tahoma" w:hAnsi="Tahoma" w:cs="Tahoma"/>
                <w:sz w:val="20"/>
                <w:szCs w:val="20"/>
              </w:rPr>
              <w:t>ha</w:t>
            </w:r>
            <w:proofErr w:type="gramEnd"/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DEA4C0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631D43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666011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804604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38A2" w:rsidRPr="00C36AD3" w14:paraId="463FB6C8" w14:textId="77777777" w:rsidTr="001B38A2">
        <w:trPr>
          <w:cantSplit/>
          <w:trHeight w:val="567"/>
        </w:trPr>
        <w:tc>
          <w:tcPr>
            <w:tcW w:w="10062" w:type="dxa"/>
            <w:gridSpan w:val="5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387A04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M</w:t>
            </w:r>
            <w:r w:rsidRPr="00C36AD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ontant prévisionnel total des </w:t>
            </w:r>
            <w:r w:rsidR="001B38A2">
              <w:rPr>
                <w:rFonts w:ascii="Tahoma" w:hAnsi="Tahoma" w:cs="Tahoma"/>
                <w:b/>
                <w:bCs/>
                <w:sz w:val="20"/>
                <w:szCs w:val="20"/>
              </w:rPr>
              <w:t>investissements matériels et travaux</w:t>
            </w:r>
            <w:r w:rsidR="00BA6A8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(a)</w:t>
            </w:r>
          </w:p>
        </w:tc>
        <w:tc>
          <w:tcPr>
            <w:tcW w:w="184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8ADB9AD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B913F7" w14:textId="77777777" w:rsidR="00C36AD3" w:rsidRPr="00C36AD3" w:rsidRDefault="00C36AD3" w:rsidP="00C36AD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553FE83" w14:textId="77777777" w:rsidR="00BA6A81" w:rsidRDefault="00BA6A81"/>
    <w:p w14:paraId="525791A0" w14:textId="77777777" w:rsidR="00BA6A81" w:rsidRDefault="00BA6A81">
      <w:pPr>
        <w:suppressAutoHyphens w:val="0"/>
        <w:autoSpaceDN/>
        <w:spacing w:after="160" w:line="259" w:lineRule="auto"/>
        <w:textAlignment w:val="auto"/>
      </w:pPr>
      <w:r>
        <w:br w:type="page"/>
      </w:r>
    </w:p>
    <w:p w14:paraId="047A7D26" w14:textId="77777777" w:rsidR="00C36AD3" w:rsidRDefault="00C36AD3"/>
    <w:p w14:paraId="6A1FBBFF" w14:textId="77777777" w:rsidR="001B38A2" w:rsidRPr="001B38A2" w:rsidRDefault="001B38A2" w:rsidP="001B38A2">
      <w:pPr>
        <w:pStyle w:val="Paragraphedeliste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Frais généraux</w:t>
      </w:r>
      <w:r w:rsidRPr="001B38A2">
        <w:rPr>
          <w:rFonts w:ascii="Tahoma" w:hAnsi="Tahoma" w:cs="Tahoma"/>
          <w:sz w:val="20"/>
          <w:szCs w:val="20"/>
        </w:rPr>
        <w:t> :</w:t>
      </w:r>
    </w:p>
    <w:p w14:paraId="5E7C1162" w14:textId="77777777" w:rsidR="001B38A2" w:rsidRDefault="001B38A2"/>
    <w:tbl>
      <w:tblPr>
        <w:tblW w:w="141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0"/>
        <w:gridCol w:w="2430"/>
        <w:gridCol w:w="2892"/>
        <w:gridCol w:w="5670"/>
      </w:tblGrid>
      <w:tr w:rsidR="001B38A2" w:rsidRPr="001B38A2" w14:paraId="03B8D852" w14:textId="77777777" w:rsidTr="001B38A2">
        <w:trPr>
          <w:trHeight w:hRule="exact" w:val="850"/>
        </w:trPr>
        <w:tc>
          <w:tcPr>
            <w:tcW w:w="3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3BE15" w14:textId="77777777" w:rsidR="001B38A2" w:rsidRPr="000626E8" w:rsidRDefault="001B38A2" w:rsidP="001B38A2">
            <w:pPr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0626E8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Nature de la prestation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01189" w14:textId="77777777" w:rsidR="001B38A2" w:rsidRPr="000626E8" w:rsidRDefault="001B38A2" w:rsidP="001B38A2">
            <w:pPr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626E8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Prestataire à l’origine du devis</w:t>
            </w:r>
          </w:p>
        </w:tc>
        <w:tc>
          <w:tcPr>
            <w:tcW w:w="2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D6971" w14:textId="77777777" w:rsidR="001B38A2" w:rsidRPr="000626E8" w:rsidRDefault="001B38A2" w:rsidP="001B38A2">
            <w:pPr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626E8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Montant prévisionnel</w:t>
            </w:r>
          </w:p>
          <w:p w14:paraId="73C3087D" w14:textId="77777777" w:rsidR="001B38A2" w:rsidRPr="000626E8" w:rsidRDefault="001B38A2" w:rsidP="001B38A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0626E8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HT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99EAB" w14:textId="77777777" w:rsidR="001B38A2" w:rsidRPr="000626E8" w:rsidRDefault="001B38A2" w:rsidP="001B38A2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626E8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Observations</w:t>
            </w:r>
          </w:p>
        </w:tc>
      </w:tr>
      <w:tr w:rsidR="001B38A2" w:rsidRPr="001B38A2" w14:paraId="6A714B4A" w14:textId="77777777" w:rsidTr="001B38A2">
        <w:trPr>
          <w:trHeight w:hRule="exact" w:val="850"/>
        </w:trPr>
        <w:tc>
          <w:tcPr>
            <w:tcW w:w="31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F7F3A" w14:textId="77777777" w:rsidR="001B38A2" w:rsidRPr="000626E8" w:rsidRDefault="001B38A2" w:rsidP="001B38A2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243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0D22D" w14:textId="77777777" w:rsidR="001B38A2" w:rsidRPr="000626E8" w:rsidRDefault="001B38A2" w:rsidP="001B38A2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289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1BD6B9" w14:textId="77777777" w:rsidR="001B38A2" w:rsidRPr="000626E8" w:rsidRDefault="001B38A2" w:rsidP="001B38A2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0950E5" w14:textId="77777777" w:rsidR="001B38A2" w:rsidRPr="000626E8" w:rsidRDefault="001B38A2" w:rsidP="001B38A2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1B38A2" w:rsidRPr="001B38A2" w14:paraId="15A8321D" w14:textId="77777777" w:rsidTr="001B38A2">
        <w:trPr>
          <w:trHeight w:hRule="exact" w:val="850"/>
        </w:trPr>
        <w:tc>
          <w:tcPr>
            <w:tcW w:w="31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23784" w14:textId="77777777" w:rsidR="001B38A2" w:rsidRPr="000626E8" w:rsidRDefault="001B38A2" w:rsidP="001B38A2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243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8906E" w14:textId="77777777" w:rsidR="001B38A2" w:rsidRPr="000626E8" w:rsidRDefault="001B38A2" w:rsidP="001B38A2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289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9EC2" w14:textId="77777777" w:rsidR="001B38A2" w:rsidRPr="000626E8" w:rsidRDefault="001B38A2" w:rsidP="001B38A2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C474D" w14:textId="77777777" w:rsidR="001B38A2" w:rsidRPr="000626E8" w:rsidRDefault="001B38A2" w:rsidP="001B38A2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1B38A2" w:rsidRPr="001B38A2" w14:paraId="6DACD536" w14:textId="77777777" w:rsidTr="001B38A2">
        <w:trPr>
          <w:trHeight w:hRule="exact" w:val="850"/>
        </w:trPr>
        <w:tc>
          <w:tcPr>
            <w:tcW w:w="318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72D8B" w14:textId="77777777" w:rsidR="001B38A2" w:rsidRPr="000626E8" w:rsidRDefault="001B38A2" w:rsidP="001B38A2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243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B115F" w14:textId="77777777" w:rsidR="001B38A2" w:rsidRPr="000626E8" w:rsidRDefault="001B38A2" w:rsidP="001B38A2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289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66EAA" w14:textId="77777777" w:rsidR="001B38A2" w:rsidRPr="000626E8" w:rsidRDefault="001B38A2" w:rsidP="001B38A2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01AB1" w14:textId="77777777" w:rsidR="001B38A2" w:rsidRPr="000626E8" w:rsidRDefault="001B38A2" w:rsidP="001B38A2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1B38A2" w:rsidRPr="001B38A2" w14:paraId="6781421B" w14:textId="77777777" w:rsidTr="001B38A2">
        <w:trPr>
          <w:trHeight w:hRule="exact" w:val="850"/>
        </w:trPr>
        <w:tc>
          <w:tcPr>
            <w:tcW w:w="561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C5B73" w14:textId="77777777" w:rsidR="001B38A2" w:rsidRPr="000626E8" w:rsidRDefault="001B38A2" w:rsidP="001B38A2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626E8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Montant prévisionnel total des frais généraux </w:t>
            </w:r>
            <w:r w:rsidR="00BA6A81" w:rsidRPr="000626E8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(b)</w:t>
            </w:r>
          </w:p>
        </w:tc>
        <w:tc>
          <w:tcPr>
            <w:tcW w:w="289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D14BC" w14:textId="77777777" w:rsidR="001B38A2" w:rsidRPr="000626E8" w:rsidRDefault="001B38A2" w:rsidP="001B38A2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12E7C" w14:textId="77777777" w:rsidR="001B38A2" w:rsidRPr="000626E8" w:rsidRDefault="001B38A2" w:rsidP="001B38A2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</w:p>
        </w:tc>
      </w:tr>
      <w:tr w:rsidR="001B38A2" w:rsidRPr="001B38A2" w14:paraId="0815BCAC" w14:textId="77777777" w:rsidTr="001B38A2">
        <w:trPr>
          <w:trHeight w:hRule="exact" w:val="850"/>
        </w:trPr>
        <w:tc>
          <w:tcPr>
            <w:tcW w:w="561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D1F7B3" w14:textId="77777777" w:rsidR="00BA6A81" w:rsidRDefault="00BA6A81" w:rsidP="001B38A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66186B76" w14:textId="77777777" w:rsidR="001B38A2" w:rsidRPr="001B38A2" w:rsidRDefault="001B38A2" w:rsidP="001B38A2">
            <w:pPr>
              <w:rPr>
                <w:rFonts w:ascii="Tahoma" w:hAnsi="Tahoma" w:cs="Tahoma"/>
                <w:sz w:val="20"/>
                <w:szCs w:val="20"/>
              </w:rPr>
            </w:pPr>
            <w:r w:rsidRPr="001B38A2">
              <w:rPr>
                <w:rFonts w:ascii="Tahoma" w:hAnsi="Tahoma" w:cs="Tahoma"/>
                <w:b/>
                <w:bCs/>
                <w:sz w:val="20"/>
                <w:szCs w:val="20"/>
              </w:rPr>
              <w:t>Total général des dépenses prévisionnelles</w:t>
            </w:r>
            <w:r w:rsidR="00BA6A8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="00BA6A81">
              <w:rPr>
                <w:rFonts w:ascii="Tahoma" w:hAnsi="Tahoma" w:cs="Tahoma"/>
                <w:b/>
                <w:bCs/>
                <w:sz w:val="20"/>
                <w:szCs w:val="20"/>
              </w:rPr>
              <w:t>a+b</w:t>
            </w:r>
            <w:proofErr w:type="spellEnd"/>
            <w:r w:rsidR="00BA6A81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  <w:p w14:paraId="51DF7B1D" w14:textId="77777777" w:rsidR="001B38A2" w:rsidRPr="001B38A2" w:rsidRDefault="001B38A2" w:rsidP="001B38A2">
            <w:pPr>
              <w:rPr>
                <w:rFonts w:ascii="Tahoma" w:hAnsi="Tahoma" w:cs="Tahoma"/>
                <w:sz w:val="20"/>
                <w:szCs w:val="20"/>
              </w:rPr>
            </w:pPr>
            <w:r w:rsidRPr="001B38A2">
              <w:rPr>
                <w:rFonts w:ascii="Tahoma" w:hAnsi="Tahoma" w:cs="Tahoma"/>
                <w:b/>
                <w:bCs/>
                <w:sz w:val="20"/>
                <w:szCs w:val="20"/>
              </w:rPr>
              <w:t>(</w:t>
            </w:r>
            <w:proofErr w:type="gramStart"/>
            <w:r w:rsidRPr="001B38A2">
              <w:rPr>
                <w:rFonts w:ascii="Tahoma" w:hAnsi="Tahoma" w:cs="Tahoma"/>
                <w:b/>
                <w:bCs/>
                <w:sz w:val="20"/>
                <w:szCs w:val="20"/>
              </w:rPr>
              <w:t>en</w:t>
            </w:r>
            <w:proofErr w:type="gramEnd"/>
            <w:r w:rsidRPr="001B38A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€ HT)</w:t>
            </w:r>
          </w:p>
        </w:tc>
        <w:tc>
          <w:tcPr>
            <w:tcW w:w="856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2DAEF" w14:textId="77777777" w:rsidR="001B38A2" w:rsidRPr="001B38A2" w:rsidRDefault="001B38A2" w:rsidP="001B38A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4F3CEA7" w14:textId="77777777" w:rsidR="001B38A2" w:rsidRDefault="001B38A2"/>
    <w:sectPr w:rsidR="001B38A2" w:rsidSect="00C36A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532E6" w14:textId="77777777" w:rsidR="00F623E5" w:rsidRDefault="00F623E5" w:rsidP="00F623E5">
      <w:r>
        <w:separator/>
      </w:r>
    </w:p>
  </w:endnote>
  <w:endnote w:type="continuationSeparator" w:id="0">
    <w:p w14:paraId="2020AFAB" w14:textId="77777777" w:rsidR="00F623E5" w:rsidRDefault="00F623E5" w:rsidP="00F62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3EF10" w14:textId="77777777" w:rsidR="00F623E5" w:rsidRDefault="00F623E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A4C7F" w14:textId="77777777" w:rsidR="00F623E5" w:rsidRDefault="00F623E5" w:rsidP="00F623E5">
    <w:pPr>
      <w:pStyle w:val="Pieddepage"/>
      <w:jc w:val="right"/>
    </w:pPr>
    <w:r w:rsidRPr="00975E0B">
      <w:rPr>
        <w:rFonts w:ascii="Tahoma" w:hAnsi="Tahoma" w:cs="Tahoma"/>
        <w:bCs/>
        <w:color w:val="008080"/>
        <w:sz w:val="18"/>
        <w:szCs w:val="18"/>
      </w:rPr>
      <w:tab/>
    </w:r>
    <w:r w:rsidRPr="00975E0B">
      <w:rPr>
        <w:rFonts w:ascii="Tahoma" w:hAnsi="Tahoma" w:cs="Tahoma"/>
        <w:color w:val="008080"/>
        <w:sz w:val="18"/>
        <w:szCs w:val="18"/>
      </w:rPr>
      <w:t xml:space="preserve">Page </w:t>
    </w:r>
    <w:r w:rsidRPr="00975E0B">
      <w:rPr>
        <w:rFonts w:ascii="Tahoma" w:hAnsi="Tahoma" w:cs="Tahoma"/>
        <w:color w:val="008080"/>
        <w:sz w:val="18"/>
        <w:szCs w:val="18"/>
      </w:rPr>
      <w:fldChar w:fldCharType="begin"/>
    </w:r>
    <w:r w:rsidRPr="00975E0B">
      <w:rPr>
        <w:rFonts w:ascii="Tahoma" w:hAnsi="Tahoma" w:cs="Tahoma"/>
        <w:color w:val="008080"/>
        <w:sz w:val="18"/>
        <w:szCs w:val="18"/>
      </w:rPr>
      <w:instrText xml:space="preserve"> PAGE </w:instrText>
    </w:r>
    <w:r w:rsidRPr="00975E0B">
      <w:rPr>
        <w:rFonts w:ascii="Tahoma" w:hAnsi="Tahoma" w:cs="Tahoma"/>
        <w:color w:val="008080"/>
        <w:sz w:val="18"/>
        <w:szCs w:val="18"/>
      </w:rPr>
      <w:fldChar w:fldCharType="separate"/>
    </w:r>
    <w:r>
      <w:rPr>
        <w:rFonts w:ascii="Tahoma" w:hAnsi="Tahoma" w:cs="Tahoma"/>
        <w:color w:val="008080"/>
        <w:sz w:val="18"/>
        <w:szCs w:val="18"/>
      </w:rPr>
      <w:t>1</w:t>
    </w:r>
    <w:r w:rsidRPr="00975E0B">
      <w:rPr>
        <w:rFonts w:ascii="Tahoma" w:hAnsi="Tahoma" w:cs="Tahoma"/>
        <w:color w:val="008080"/>
        <w:sz w:val="18"/>
        <w:szCs w:val="18"/>
      </w:rPr>
      <w:fldChar w:fldCharType="end"/>
    </w:r>
    <w:r w:rsidRPr="00975E0B">
      <w:rPr>
        <w:rFonts w:ascii="Tahoma" w:hAnsi="Tahoma" w:cs="Tahoma"/>
        <w:color w:val="008080"/>
        <w:sz w:val="18"/>
        <w:szCs w:val="18"/>
      </w:rPr>
      <w:t xml:space="preserve"> / </w:t>
    </w:r>
    <w:r w:rsidRPr="00975E0B">
      <w:rPr>
        <w:rFonts w:ascii="Tahoma" w:hAnsi="Tahoma" w:cs="Tahoma"/>
        <w:bCs/>
        <w:color w:val="008080"/>
        <w:sz w:val="18"/>
        <w:szCs w:val="18"/>
      </w:rPr>
      <w:fldChar w:fldCharType="begin"/>
    </w:r>
    <w:r w:rsidRPr="00975E0B">
      <w:rPr>
        <w:rFonts w:ascii="Tahoma" w:hAnsi="Tahoma" w:cs="Tahoma"/>
        <w:bCs/>
        <w:color w:val="008080"/>
        <w:sz w:val="18"/>
        <w:szCs w:val="18"/>
      </w:rPr>
      <w:instrText xml:space="preserve"> NUMPAGES </w:instrText>
    </w:r>
    <w:r w:rsidRPr="00975E0B">
      <w:rPr>
        <w:rFonts w:ascii="Tahoma" w:hAnsi="Tahoma" w:cs="Tahoma"/>
        <w:bCs/>
        <w:color w:val="008080"/>
        <w:sz w:val="18"/>
        <w:szCs w:val="18"/>
      </w:rPr>
      <w:fldChar w:fldCharType="separate"/>
    </w:r>
    <w:r>
      <w:rPr>
        <w:rFonts w:ascii="Tahoma" w:hAnsi="Tahoma" w:cs="Tahoma"/>
        <w:bCs/>
        <w:color w:val="008080"/>
        <w:sz w:val="18"/>
        <w:szCs w:val="18"/>
      </w:rPr>
      <w:t>1</w:t>
    </w:r>
    <w:r w:rsidRPr="00975E0B">
      <w:rPr>
        <w:rFonts w:ascii="Tahoma" w:hAnsi="Tahoma" w:cs="Tahoma"/>
        <w:bCs/>
        <w:color w:val="00808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A1427" w14:textId="77777777" w:rsidR="00F623E5" w:rsidRDefault="00F623E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BB109" w14:textId="77777777" w:rsidR="00F623E5" w:rsidRDefault="00F623E5" w:rsidP="00F623E5">
      <w:r>
        <w:separator/>
      </w:r>
    </w:p>
  </w:footnote>
  <w:footnote w:type="continuationSeparator" w:id="0">
    <w:p w14:paraId="51EEA0ED" w14:textId="77777777" w:rsidR="00F623E5" w:rsidRDefault="00F623E5" w:rsidP="00F62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AB4F2" w14:textId="77777777" w:rsidR="00F623E5" w:rsidRDefault="00F623E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2AB6" w14:textId="77777777" w:rsidR="00F623E5" w:rsidRDefault="00F623E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9EED5" w14:textId="77777777" w:rsidR="00F623E5" w:rsidRDefault="00F623E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A18D4"/>
    <w:multiLevelType w:val="hybridMultilevel"/>
    <w:tmpl w:val="CF1C05F0"/>
    <w:lvl w:ilvl="0" w:tplc="7D8245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D33F7C"/>
    <w:multiLevelType w:val="hybridMultilevel"/>
    <w:tmpl w:val="31EC8F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F1C3E"/>
    <w:multiLevelType w:val="hybridMultilevel"/>
    <w:tmpl w:val="31EC8F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F97BD0"/>
    <w:multiLevelType w:val="hybridMultilevel"/>
    <w:tmpl w:val="CF1C05F0"/>
    <w:lvl w:ilvl="0" w:tplc="7D8245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3E5"/>
    <w:rsid w:val="000626E8"/>
    <w:rsid w:val="000E55A3"/>
    <w:rsid w:val="00102B09"/>
    <w:rsid w:val="001B38A2"/>
    <w:rsid w:val="005F7E19"/>
    <w:rsid w:val="00BA6A81"/>
    <w:rsid w:val="00C36AD3"/>
    <w:rsid w:val="00DC13A5"/>
    <w:rsid w:val="00F6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2A420"/>
  <w15:chartTrackingRefBased/>
  <w15:docId w15:val="{4C659100-1980-45DD-B9C9-92B9CBCA6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3E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F623E5"/>
    <w:pPr>
      <w:suppressAutoHyphens/>
      <w:autoSpaceDN w:val="0"/>
      <w:spacing w:after="0" w:line="240" w:lineRule="auto"/>
      <w:textAlignment w:val="baseline"/>
    </w:pPr>
    <w:rPr>
      <w:rFonts w:ascii="Verdana" w:eastAsia="Verdana" w:hAnsi="Verdana" w:cs="Verdana"/>
      <w:kern w:val="3"/>
      <w:szCs w:val="24"/>
      <w:lang w:eastAsia="zh-CN" w:bidi="hi-IN"/>
    </w:rPr>
  </w:style>
  <w:style w:type="paragraph" w:customStyle="1" w:styleId="Textbody">
    <w:name w:val="Text body"/>
    <w:basedOn w:val="Normal"/>
    <w:rsid w:val="00F623E5"/>
    <w:pPr>
      <w:spacing w:after="120"/>
    </w:pPr>
    <w:rPr>
      <w:szCs w:val="21"/>
    </w:rPr>
  </w:style>
  <w:style w:type="paragraph" w:styleId="Paragraphedeliste">
    <w:name w:val="List Paragraph"/>
    <w:basedOn w:val="Normal"/>
    <w:uiPriority w:val="34"/>
    <w:qFormat/>
    <w:rsid w:val="00F623E5"/>
    <w:pPr>
      <w:ind w:left="720"/>
      <w:contextualSpacing/>
    </w:pPr>
    <w:rPr>
      <w:szCs w:val="21"/>
    </w:rPr>
  </w:style>
  <w:style w:type="paragraph" w:styleId="En-tte">
    <w:name w:val="header"/>
    <w:basedOn w:val="Normal"/>
    <w:link w:val="En-tteCar"/>
    <w:uiPriority w:val="99"/>
    <w:unhideWhenUsed/>
    <w:rsid w:val="00F623E5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F623E5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Pieddepage">
    <w:name w:val="footer"/>
    <w:basedOn w:val="Normal"/>
    <w:link w:val="PieddepageCar"/>
    <w:uiPriority w:val="99"/>
    <w:unhideWhenUsed/>
    <w:rsid w:val="00F623E5"/>
    <w:pPr>
      <w:tabs>
        <w:tab w:val="center" w:pos="4536"/>
        <w:tab w:val="right" w:pos="9072"/>
      </w:tabs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F623E5"/>
    <w:rPr>
      <w:rFonts w:ascii="Liberation Serif" w:eastAsia="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E51AE-F7F6-415D-B5AE-4AED9C921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227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La R?gion Occitanie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TOULLEC Gildas</dc:creator>
  <cp:keywords/>
  <dc:description/>
  <cp:lastModifiedBy>TOULLEC Gildas</cp:lastModifiedBy>
  <cp:revision>4</cp:revision>
  <dcterms:created xsi:type="dcterms:W3CDTF">2023-04-04T08:59:00Z</dcterms:created>
  <dcterms:modified xsi:type="dcterms:W3CDTF">2023-04-18T12:57:00Z</dcterms:modified>
</cp:coreProperties>
</file>